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3B9" w:rsidRPr="004A63B9" w:rsidRDefault="004A63B9" w:rsidP="004A63B9">
      <w:pPr>
        <w:spacing w:after="0" w:line="240" w:lineRule="auto"/>
        <w:jc w:val="right"/>
        <w:rPr>
          <w:rFonts w:ascii="Times New Roman" w:eastAsia="Times New Roman" w:hAnsi="Times New Roman" w:cs="Times New Roman"/>
          <w:sz w:val="20"/>
          <w:szCs w:val="20"/>
        </w:rPr>
      </w:pPr>
      <w:r>
        <w:rPr>
          <w:rFonts w:ascii="Times New Roman" w:eastAsia="Times New Roman" w:hAnsi="Times New Roman" w:cs="Times New Roman"/>
          <w:sz w:val="20"/>
          <w:szCs w:val="20"/>
        </w:rPr>
        <w:t>Atklāta konkursa</w:t>
      </w:r>
    </w:p>
    <w:p w:rsidR="004A63B9" w:rsidRPr="004A63B9" w:rsidRDefault="004A63B9" w:rsidP="004A63B9">
      <w:pPr>
        <w:spacing w:after="0" w:line="240" w:lineRule="auto"/>
        <w:jc w:val="right"/>
        <w:rPr>
          <w:rFonts w:ascii="Times New Roman" w:eastAsia="Times New Roman" w:hAnsi="Times New Roman" w:cs="Times New Roman"/>
          <w:b/>
          <w:bCs/>
          <w:sz w:val="20"/>
          <w:szCs w:val="20"/>
          <w:lang w:eastAsia="lv-LV"/>
        </w:rPr>
      </w:pPr>
      <w:r w:rsidRPr="004A63B9">
        <w:rPr>
          <w:rFonts w:ascii="Times New Roman" w:eastAsia="Times New Roman" w:hAnsi="Times New Roman" w:cs="Times New Roman"/>
          <w:b/>
          <w:bCs/>
          <w:sz w:val="20"/>
          <w:szCs w:val="20"/>
          <w:lang w:eastAsia="lv-LV"/>
        </w:rPr>
        <w:t>„Dienesta komandējumu un darba braucienu nodrošināšana</w:t>
      </w:r>
    </w:p>
    <w:p w:rsidR="004A63B9" w:rsidRPr="004A63B9" w:rsidRDefault="004A63B9" w:rsidP="004A63B9">
      <w:pPr>
        <w:spacing w:after="0" w:line="240" w:lineRule="auto"/>
        <w:jc w:val="right"/>
        <w:rPr>
          <w:rFonts w:ascii="Times New Roman" w:eastAsia="Times New Roman" w:hAnsi="Times New Roman" w:cs="Times New Roman"/>
          <w:b/>
          <w:bCs/>
          <w:sz w:val="20"/>
          <w:szCs w:val="20"/>
          <w:lang w:eastAsia="lv-LV"/>
        </w:rPr>
      </w:pPr>
      <w:r w:rsidRPr="004A63B9">
        <w:rPr>
          <w:rFonts w:ascii="Times New Roman" w:eastAsia="Times New Roman" w:hAnsi="Times New Roman" w:cs="Times New Roman"/>
          <w:b/>
          <w:bCs/>
          <w:sz w:val="20"/>
          <w:szCs w:val="20"/>
          <w:lang w:eastAsia="lv-LV"/>
        </w:rPr>
        <w:t>VIAA vajadzībām”</w:t>
      </w:r>
    </w:p>
    <w:p w:rsidR="004A63B9" w:rsidRPr="004A63B9" w:rsidRDefault="004A63B9" w:rsidP="004A63B9">
      <w:pPr>
        <w:spacing w:after="0" w:line="240" w:lineRule="auto"/>
        <w:jc w:val="right"/>
        <w:rPr>
          <w:rFonts w:ascii="Times New Roman" w:eastAsia="Times New Roman" w:hAnsi="Times New Roman" w:cs="Times New Roman"/>
          <w:color w:val="FF0000"/>
          <w:sz w:val="20"/>
          <w:szCs w:val="20"/>
        </w:rPr>
      </w:pPr>
      <w:r w:rsidRPr="004A63B9">
        <w:rPr>
          <w:rFonts w:ascii="Times New Roman" w:eastAsia="Times New Roman" w:hAnsi="Times New Roman" w:cs="Times New Roman"/>
          <w:b/>
          <w:bCs/>
          <w:sz w:val="20"/>
          <w:szCs w:val="20"/>
          <w:lang w:eastAsia="lv-LV"/>
        </w:rPr>
        <w:t xml:space="preserve"> </w:t>
      </w:r>
      <w:r w:rsidRPr="004A63B9">
        <w:rPr>
          <w:rFonts w:ascii="Times New Roman" w:eastAsia="Times New Roman" w:hAnsi="Times New Roman" w:cs="Times New Roman"/>
          <w:sz w:val="20"/>
          <w:szCs w:val="20"/>
        </w:rPr>
        <w:t xml:space="preserve">Iepirkuma identifikācijas Nr. </w:t>
      </w:r>
      <w:r>
        <w:rPr>
          <w:rFonts w:ascii="Times New Roman" w:eastAsia="Times New Roman" w:hAnsi="Times New Roman" w:cs="Times New Roman"/>
          <w:sz w:val="20"/>
          <w:szCs w:val="20"/>
        </w:rPr>
        <w:t>VIAA 2017/60</w:t>
      </w:r>
    </w:p>
    <w:p w:rsidR="004A63B9" w:rsidRPr="004A63B9" w:rsidRDefault="004A63B9" w:rsidP="004A63B9">
      <w:pPr>
        <w:spacing w:after="0" w:line="240" w:lineRule="auto"/>
        <w:jc w:val="right"/>
        <w:rPr>
          <w:rFonts w:ascii="Times New Roman" w:eastAsia="Times New Roman" w:hAnsi="Times New Roman" w:cs="Times New Roman"/>
          <w:b/>
          <w:sz w:val="20"/>
          <w:szCs w:val="20"/>
          <w:lang w:eastAsia="lv-LV"/>
        </w:rPr>
      </w:pPr>
      <w:r w:rsidRPr="004A63B9">
        <w:rPr>
          <w:rFonts w:ascii="Times New Roman" w:eastAsia="Times New Roman" w:hAnsi="Times New Roman" w:cs="Times New Roman"/>
          <w:b/>
          <w:sz w:val="20"/>
          <w:szCs w:val="20"/>
          <w:lang w:eastAsia="lv-LV"/>
        </w:rPr>
        <w:t xml:space="preserve">5.pielikums </w:t>
      </w:r>
    </w:p>
    <w:p w:rsidR="004A63B9" w:rsidRPr="004A63B9" w:rsidRDefault="004A63B9" w:rsidP="004A63B9">
      <w:pPr>
        <w:spacing w:after="0" w:line="240" w:lineRule="auto"/>
        <w:jc w:val="right"/>
        <w:rPr>
          <w:rFonts w:ascii="Times New Roman" w:eastAsia="Times New Roman" w:hAnsi="Times New Roman" w:cs="Times New Roman"/>
          <w:b/>
          <w:sz w:val="24"/>
          <w:szCs w:val="24"/>
          <w:lang w:eastAsia="lv-LV"/>
        </w:rPr>
      </w:pPr>
    </w:p>
    <w:p w:rsidR="004A63B9" w:rsidRPr="004A63B9" w:rsidRDefault="004A63B9" w:rsidP="004A63B9">
      <w:pPr>
        <w:spacing w:after="0" w:line="240" w:lineRule="auto"/>
        <w:ind w:right="849"/>
        <w:jc w:val="center"/>
        <w:rPr>
          <w:rFonts w:ascii="Times New Roman" w:eastAsia="Times New Roman" w:hAnsi="Times New Roman" w:cs="Times New Roman"/>
          <w:b/>
          <w:sz w:val="32"/>
          <w:szCs w:val="32"/>
        </w:rPr>
      </w:pPr>
      <w:r w:rsidRPr="004A63B9">
        <w:rPr>
          <w:rFonts w:ascii="Times New Roman" w:eastAsia="Times New Roman" w:hAnsi="Times New Roman" w:cs="Times New Roman"/>
          <w:b/>
          <w:sz w:val="32"/>
          <w:szCs w:val="32"/>
        </w:rPr>
        <w:t>Komandējuma uzdevums</w:t>
      </w:r>
    </w:p>
    <w:p w:rsidR="004A63B9" w:rsidRPr="004A63B9" w:rsidRDefault="004A63B9" w:rsidP="004A63B9">
      <w:pPr>
        <w:spacing w:after="0" w:line="240" w:lineRule="auto"/>
        <w:ind w:right="849"/>
        <w:jc w:val="center"/>
        <w:rPr>
          <w:rFonts w:ascii="Times New Roman" w:eastAsia="Times New Roman" w:hAnsi="Times New Roman" w:cs="Times New Roman"/>
          <w:b/>
          <w:sz w:val="32"/>
          <w:szCs w:val="32"/>
        </w:rPr>
      </w:pPr>
    </w:p>
    <w:p w:rsidR="004A63B9" w:rsidRPr="004A63B9" w:rsidRDefault="004A63B9" w:rsidP="004A63B9">
      <w:pPr>
        <w:tabs>
          <w:tab w:val="left" w:pos="9356"/>
        </w:tabs>
        <w:spacing w:after="0" w:line="240" w:lineRule="auto"/>
        <w:ind w:right="1132"/>
        <w:rPr>
          <w:rFonts w:ascii="Times New Roman" w:eastAsia="Times New Roman" w:hAnsi="Times New Roman" w:cs="Times New Roman"/>
          <w:b/>
          <w:sz w:val="24"/>
          <w:szCs w:val="24"/>
          <w:u w:val="single"/>
        </w:rPr>
      </w:pPr>
      <w:r w:rsidRPr="004A63B9">
        <w:rPr>
          <w:rFonts w:ascii="Times New Roman" w:eastAsia="Times New Roman" w:hAnsi="Times New Roman" w:cs="Times New Roman"/>
          <w:b/>
          <w:sz w:val="24"/>
          <w:szCs w:val="24"/>
          <w:u w:val="single"/>
        </w:rPr>
        <w:t>Pasūtījuma noteikumi:</w:t>
      </w:r>
    </w:p>
    <w:p w:rsidR="004A63B9" w:rsidRPr="004A63B9" w:rsidRDefault="004A63B9" w:rsidP="004A63B9">
      <w:pPr>
        <w:spacing w:before="120" w:after="0" w:line="240" w:lineRule="auto"/>
        <w:ind w:right="-24"/>
        <w:jc w:val="both"/>
        <w:rPr>
          <w:rFonts w:ascii="Times New Roman" w:eastAsia="Times New Roman" w:hAnsi="Times New Roman" w:cs="Arial Unicode MS"/>
          <w:sz w:val="24"/>
          <w:szCs w:val="24"/>
          <w:lang w:bidi="lo-LA"/>
        </w:rPr>
      </w:pPr>
      <w:r w:rsidRPr="004A63B9">
        <w:rPr>
          <w:rFonts w:ascii="Times New Roman" w:eastAsia="Times New Roman" w:hAnsi="Times New Roman" w:cs="Arial Unicode MS"/>
          <w:b/>
          <w:sz w:val="24"/>
          <w:szCs w:val="24"/>
          <w:lang w:bidi="lo-LA"/>
        </w:rPr>
        <w:t xml:space="preserve">1.pasūtījums: </w:t>
      </w:r>
      <w:r w:rsidRPr="004A63B9">
        <w:rPr>
          <w:rFonts w:ascii="Times New Roman" w:eastAsia="Times New Roman" w:hAnsi="Times New Roman" w:cs="Arial Unicode MS"/>
          <w:sz w:val="24"/>
          <w:szCs w:val="24"/>
          <w:lang w:bidi="lo-LA"/>
        </w:rPr>
        <w:t>Rīga – Oslo (Norvēģija) – Rīga</w:t>
      </w:r>
    </w:p>
    <w:p w:rsidR="004A63B9" w:rsidRPr="001E7B2A" w:rsidRDefault="004A63B9" w:rsidP="004A63B9">
      <w:pPr>
        <w:spacing w:after="0" w:line="240" w:lineRule="auto"/>
        <w:ind w:right="-24"/>
        <w:jc w:val="both"/>
        <w:rPr>
          <w:rFonts w:ascii="Times New Roman" w:eastAsia="Times New Roman" w:hAnsi="Times New Roman" w:cs="Arial Unicode MS"/>
          <w:sz w:val="24"/>
          <w:szCs w:val="24"/>
          <w:lang w:bidi="lo-LA"/>
        </w:rPr>
      </w:pPr>
      <w:r w:rsidRPr="004A63B9">
        <w:rPr>
          <w:rFonts w:ascii="Times New Roman" w:eastAsia="Times New Roman" w:hAnsi="Times New Roman" w:cs="Arial Unicode MS"/>
          <w:sz w:val="24"/>
          <w:szCs w:val="24"/>
          <w:lang w:bidi="lo-LA"/>
        </w:rPr>
        <w:t xml:space="preserve">Nepieciešams noformēt ceļojuma dokumentus 1 (vienas) dienas komandējumam uz Oslo (Norvēģija), lai </w:t>
      </w:r>
      <w:r w:rsidRPr="001E7B2A">
        <w:rPr>
          <w:rFonts w:ascii="Times New Roman" w:eastAsia="Times New Roman" w:hAnsi="Times New Roman" w:cs="Arial Unicode MS"/>
          <w:sz w:val="24"/>
          <w:szCs w:val="24"/>
          <w:lang w:bidi="lo-LA"/>
        </w:rPr>
        <w:t xml:space="preserve">piedalītos seminārā. </w:t>
      </w:r>
    </w:p>
    <w:tbl>
      <w:tblPr>
        <w:tblW w:w="5748" w:type="dxa"/>
        <w:tblCellMar>
          <w:left w:w="0" w:type="dxa"/>
          <w:right w:w="0" w:type="dxa"/>
        </w:tblCellMar>
        <w:tblLook w:val="04A0" w:firstRow="1" w:lastRow="0" w:firstColumn="1" w:lastColumn="0" w:noHBand="0" w:noVBand="1"/>
      </w:tblPr>
      <w:tblGrid>
        <w:gridCol w:w="1200"/>
        <w:gridCol w:w="4548"/>
      </w:tblGrid>
      <w:tr w:rsidR="004A63B9" w:rsidRPr="001E7B2A" w:rsidTr="00384159">
        <w:tc>
          <w:tcPr>
            <w:tcW w:w="1200" w:type="dxa"/>
            <w:vAlign w:val="center"/>
          </w:tcPr>
          <w:p w:rsidR="004A63B9" w:rsidRPr="001E7B2A" w:rsidRDefault="004A63B9" w:rsidP="004A63B9">
            <w:pPr>
              <w:spacing w:after="0" w:line="240" w:lineRule="auto"/>
              <w:ind w:right="-24"/>
              <w:rPr>
                <w:rFonts w:ascii="Verdana" w:eastAsia="Times New Roman" w:hAnsi="Verdana" w:cs="Times New Roman"/>
                <w:color w:val="333333"/>
                <w:sz w:val="17"/>
                <w:szCs w:val="17"/>
              </w:rPr>
            </w:pPr>
          </w:p>
        </w:tc>
        <w:tc>
          <w:tcPr>
            <w:tcW w:w="0" w:type="auto"/>
            <w:vAlign w:val="center"/>
          </w:tcPr>
          <w:p w:rsidR="004A63B9" w:rsidRPr="001E7B2A" w:rsidRDefault="004A63B9" w:rsidP="004A63B9">
            <w:pPr>
              <w:spacing w:after="0" w:line="240" w:lineRule="auto"/>
              <w:ind w:right="-24"/>
              <w:rPr>
                <w:rFonts w:ascii="Verdana" w:eastAsia="Times New Roman" w:hAnsi="Verdana" w:cs="Times New Roman"/>
                <w:color w:val="333333"/>
                <w:sz w:val="17"/>
                <w:szCs w:val="17"/>
              </w:rPr>
            </w:pPr>
          </w:p>
        </w:tc>
      </w:tr>
    </w:tbl>
    <w:p w:rsidR="004A63B9" w:rsidRPr="001E7B2A" w:rsidRDefault="004A63B9" w:rsidP="004A63B9">
      <w:pPr>
        <w:spacing w:after="0" w:line="240" w:lineRule="auto"/>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Semināra sākums </w:t>
      </w:r>
      <w:proofErr w:type="gramStart"/>
      <w:r w:rsidRPr="001E7B2A">
        <w:rPr>
          <w:rFonts w:ascii="Times New Roman" w:eastAsia="Times New Roman" w:hAnsi="Times New Roman" w:cs="Arial Unicode MS"/>
          <w:sz w:val="24"/>
          <w:szCs w:val="24"/>
          <w:lang w:bidi="lo-LA"/>
        </w:rPr>
        <w:t>2018.gada</w:t>
      </w:r>
      <w:proofErr w:type="gramEnd"/>
      <w:r w:rsidRPr="001E7B2A">
        <w:rPr>
          <w:rFonts w:ascii="Times New Roman" w:eastAsia="Times New Roman" w:hAnsi="Times New Roman" w:cs="Arial Unicode MS"/>
          <w:sz w:val="24"/>
          <w:szCs w:val="24"/>
          <w:lang w:bidi="lo-LA"/>
        </w:rPr>
        <w:t xml:space="preserve"> 28.marta plkst. 10:00, semināra noslēgums 2018.gada 28.marta plkst.16:00. Semināra norises vieta </w:t>
      </w:r>
      <w:proofErr w:type="spellStart"/>
      <w:r w:rsidRPr="001E7B2A">
        <w:rPr>
          <w:rFonts w:ascii="Times New Roman" w:eastAsia="Times New Roman" w:hAnsi="Times New Roman" w:cs="Arial Unicode MS"/>
          <w:b/>
          <w:bCs/>
          <w:sz w:val="24"/>
          <w:szCs w:val="24"/>
          <w:lang w:bidi="lo-LA"/>
        </w:rPr>
        <w:t>The</w:t>
      </w:r>
      <w:proofErr w:type="spellEnd"/>
      <w:r w:rsidRPr="001E7B2A">
        <w:rPr>
          <w:rFonts w:ascii="Times New Roman" w:eastAsia="Times New Roman" w:hAnsi="Times New Roman" w:cs="Arial Unicode MS"/>
          <w:b/>
          <w:bCs/>
          <w:sz w:val="24"/>
          <w:szCs w:val="24"/>
          <w:lang w:bidi="lo-LA"/>
        </w:rPr>
        <w:t xml:space="preserve"> </w:t>
      </w:r>
      <w:proofErr w:type="spellStart"/>
      <w:r w:rsidRPr="001E7B2A">
        <w:rPr>
          <w:rFonts w:ascii="Times New Roman" w:eastAsia="Times New Roman" w:hAnsi="Times New Roman" w:cs="Arial Unicode MS"/>
          <w:b/>
          <w:bCs/>
          <w:sz w:val="24"/>
          <w:szCs w:val="24"/>
          <w:lang w:bidi="lo-LA"/>
        </w:rPr>
        <w:t>Research</w:t>
      </w:r>
      <w:proofErr w:type="spellEnd"/>
      <w:r w:rsidRPr="001E7B2A">
        <w:rPr>
          <w:rFonts w:ascii="Times New Roman" w:eastAsia="Times New Roman" w:hAnsi="Times New Roman" w:cs="Arial Unicode MS"/>
          <w:b/>
          <w:bCs/>
          <w:sz w:val="24"/>
          <w:szCs w:val="24"/>
          <w:lang w:bidi="lo-LA"/>
        </w:rPr>
        <w:t xml:space="preserve"> </w:t>
      </w:r>
      <w:proofErr w:type="spellStart"/>
      <w:r w:rsidRPr="001E7B2A">
        <w:rPr>
          <w:rFonts w:ascii="Times New Roman" w:eastAsia="Times New Roman" w:hAnsi="Times New Roman" w:cs="Arial Unicode MS"/>
          <w:b/>
          <w:bCs/>
          <w:sz w:val="24"/>
          <w:szCs w:val="24"/>
          <w:lang w:bidi="lo-LA"/>
        </w:rPr>
        <w:t>Council</w:t>
      </w:r>
      <w:proofErr w:type="spellEnd"/>
      <w:r w:rsidRPr="001E7B2A">
        <w:rPr>
          <w:rFonts w:ascii="Times New Roman" w:eastAsia="Times New Roman" w:hAnsi="Times New Roman" w:cs="Arial Unicode MS"/>
          <w:b/>
          <w:bCs/>
          <w:sz w:val="24"/>
          <w:szCs w:val="24"/>
          <w:lang w:bidi="lo-LA"/>
        </w:rPr>
        <w:t xml:space="preserve"> </w:t>
      </w:r>
      <w:proofErr w:type="spellStart"/>
      <w:r w:rsidRPr="001E7B2A">
        <w:rPr>
          <w:rFonts w:ascii="Times New Roman" w:eastAsia="Times New Roman" w:hAnsi="Times New Roman" w:cs="Arial Unicode MS"/>
          <w:b/>
          <w:bCs/>
          <w:sz w:val="24"/>
          <w:szCs w:val="24"/>
          <w:lang w:bidi="lo-LA"/>
        </w:rPr>
        <w:t>of</w:t>
      </w:r>
      <w:proofErr w:type="spellEnd"/>
      <w:r w:rsidRPr="001E7B2A">
        <w:rPr>
          <w:rFonts w:ascii="Times New Roman" w:eastAsia="Times New Roman" w:hAnsi="Times New Roman" w:cs="Arial Unicode MS"/>
          <w:b/>
          <w:bCs/>
          <w:sz w:val="24"/>
          <w:szCs w:val="24"/>
          <w:lang w:bidi="lo-LA"/>
        </w:rPr>
        <w:t xml:space="preserve"> </w:t>
      </w:r>
      <w:proofErr w:type="spellStart"/>
      <w:r w:rsidRPr="001E7B2A">
        <w:rPr>
          <w:rFonts w:ascii="Times New Roman" w:eastAsia="Times New Roman" w:hAnsi="Times New Roman" w:cs="Arial Unicode MS"/>
          <w:b/>
          <w:bCs/>
          <w:sz w:val="24"/>
          <w:szCs w:val="24"/>
          <w:lang w:bidi="lo-LA"/>
        </w:rPr>
        <w:t>Norway</w:t>
      </w:r>
      <w:proofErr w:type="spellEnd"/>
      <w:r w:rsidRPr="001E7B2A">
        <w:rPr>
          <w:rFonts w:ascii="Times New Roman" w:eastAsia="Times New Roman" w:hAnsi="Times New Roman" w:cs="Arial Unicode MS"/>
          <w:b/>
          <w:bCs/>
          <w:sz w:val="24"/>
          <w:szCs w:val="24"/>
          <w:lang w:bidi="lo-LA"/>
        </w:rPr>
        <w:t>, </w:t>
      </w:r>
      <w:r w:rsidRPr="001E7B2A">
        <w:rPr>
          <w:rFonts w:ascii="Times New Roman" w:eastAsia="Times New Roman" w:hAnsi="Times New Roman" w:cs="Arial Unicode MS"/>
          <w:sz w:val="24"/>
          <w:szCs w:val="24"/>
          <w:lang w:bidi="lo-LA"/>
        </w:rPr>
        <w:br/>
      </w:r>
      <w:proofErr w:type="spellStart"/>
      <w:r w:rsidRPr="001E7B2A">
        <w:rPr>
          <w:rFonts w:ascii="Times New Roman" w:eastAsia="Times New Roman" w:hAnsi="Times New Roman" w:cs="Arial Unicode MS"/>
          <w:sz w:val="24"/>
          <w:szCs w:val="24"/>
          <w:lang w:bidi="lo-LA"/>
        </w:rPr>
        <w:t>Drammensveien</w:t>
      </w:r>
      <w:proofErr w:type="spellEnd"/>
      <w:r w:rsidRPr="001E7B2A">
        <w:rPr>
          <w:rFonts w:ascii="Times New Roman" w:eastAsia="Times New Roman" w:hAnsi="Times New Roman" w:cs="Arial Unicode MS"/>
          <w:sz w:val="24"/>
          <w:szCs w:val="24"/>
          <w:lang w:bidi="lo-LA"/>
        </w:rPr>
        <w:t xml:space="preserve"> 288, 0283 Oslo.</w:t>
      </w:r>
    </w:p>
    <w:p w:rsidR="004A63B9" w:rsidRPr="001E7B2A" w:rsidRDefault="004A63B9" w:rsidP="004A63B9">
      <w:pPr>
        <w:spacing w:after="0" w:line="240" w:lineRule="auto"/>
        <w:ind w:right="-24"/>
        <w:jc w:val="both"/>
        <w:rPr>
          <w:rFonts w:ascii="Times New Roman" w:eastAsia="Times New Roman" w:hAnsi="Times New Roman" w:cs="Arial Unicode MS"/>
          <w:sz w:val="24"/>
          <w:szCs w:val="24"/>
          <w:lang w:bidi="lo-LA"/>
        </w:rPr>
      </w:pPr>
    </w:p>
    <w:p w:rsidR="004A63B9" w:rsidRPr="001E7B2A" w:rsidRDefault="004A63B9" w:rsidP="004A63B9">
      <w:pPr>
        <w:spacing w:after="0" w:line="240" w:lineRule="auto"/>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u w:val="single"/>
          <w:lang w:bidi="lo-LA"/>
        </w:rPr>
        <w:t>Papildus informācija</w:t>
      </w:r>
      <w:r w:rsidRPr="001E7B2A">
        <w:rPr>
          <w:rFonts w:ascii="Times New Roman" w:eastAsia="Times New Roman" w:hAnsi="Times New Roman" w:cs="Arial Unicode MS"/>
          <w:sz w:val="24"/>
          <w:szCs w:val="24"/>
          <w:lang w:bidi="lo-LA"/>
        </w:rPr>
        <w:t xml:space="preserve">: Persona līdzi ņems rokas bagāžu. Ierašanās Oslo no </w:t>
      </w:r>
      <w:proofErr w:type="gramStart"/>
      <w:r w:rsidRPr="001E7B2A">
        <w:rPr>
          <w:rFonts w:ascii="Times New Roman" w:eastAsia="Times New Roman" w:hAnsi="Times New Roman" w:cs="Arial Unicode MS"/>
          <w:sz w:val="24"/>
          <w:szCs w:val="24"/>
          <w:lang w:bidi="lo-LA"/>
        </w:rPr>
        <w:t>2018.gada</w:t>
      </w:r>
      <w:proofErr w:type="gramEnd"/>
      <w:r w:rsidRPr="001E7B2A">
        <w:rPr>
          <w:rFonts w:ascii="Times New Roman" w:eastAsia="Times New Roman" w:hAnsi="Times New Roman" w:cs="Arial Unicode MS"/>
          <w:sz w:val="24"/>
          <w:szCs w:val="24"/>
          <w:lang w:bidi="lo-LA"/>
        </w:rPr>
        <w:t xml:space="preserve"> </w:t>
      </w:r>
      <w:proofErr w:type="gramStart"/>
      <w:r w:rsidR="00355CB1" w:rsidRPr="001E7B2A">
        <w:rPr>
          <w:rFonts w:ascii="Times New Roman" w:eastAsia="Times New Roman" w:hAnsi="Times New Roman" w:cs="Arial Unicode MS"/>
          <w:sz w:val="24"/>
          <w:szCs w:val="24"/>
          <w:lang w:bidi="lo-LA"/>
        </w:rPr>
        <w:t>28.marta</w:t>
      </w:r>
      <w:proofErr w:type="gramEnd"/>
      <w:r w:rsidRPr="001E7B2A">
        <w:rPr>
          <w:rFonts w:ascii="Times New Roman" w:eastAsia="Times New Roman" w:hAnsi="Times New Roman" w:cs="Arial Unicode MS"/>
          <w:sz w:val="24"/>
          <w:szCs w:val="24"/>
          <w:lang w:bidi="lo-LA"/>
        </w:rPr>
        <w:t xml:space="preserve"> plkst. 7</w:t>
      </w:r>
      <w:r w:rsidR="00355CB1" w:rsidRPr="001E7B2A">
        <w:rPr>
          <w:rFonts w:ascii="Times New Roman" w:eastAsia="Times New Roman" w:hAnsi="Times New Roman" w:cs="Arial Unicode MS"/>
          <w:sz w:val="24"/>
          <w:szCs w:val="24"/>
          <w:lang w:bidi="lo-LA"/>
        </w:rPr>
        <w:t>:00 līdz 9:00 (vietējais laiks)</w:t>
      </w:r>
      <w:r w:rsidRPr="001E7B2A">
        <w:rPr>
          <w:rFonts w:ascii="Times New Roman" w:eastAsia="Times New Roman" w:hAnsi="Times New Roman" w:cs="Arial Unicode MS"/>
          <w:sz w:val="24"/>
          <w:szCs w:val="24"/>
          <w:lang w:bidi="lo-LA"/>
        </w:rPr>
        <w:t xml:space="preserve">. Aviobiļetei jābūt ar iespēju gan mainīt, gan atcelt. Atgriešanās Rīgā ne vēlāk kā </w:t>
      </w:r>
      <w:proofErr w:type="gramStart"/>
      <w:r w:rsidRPr="001E7B2A">
        <w:rPr>
          <w:rFonts w:ascii="Times New Roman" w:eastAsia="Times New Roman" w:hAnsi="Times New Roman" w:cs="Arial Unicode MS"/>
          <w:sz w:val="24"/>
          <w:szCs w:val="24"/>
          <w:lang w:bidi="lo-LA"/>
        </w:rPr>
        <w:t>2018.gada</w:t>
      </w:r>
      <w:proofErr w:type="gramEnd"/>
      <w:r w:rsidRPr="001E7B2A">
        <w:rPr>
          <w:rFonts w:ascii="Times New Roman" w:eastAsia="Times New Roman" w:hAnsi="Times New Roman" w:cs="Arial Unicode MS"/>
          <w:sz w:val="24"/>
          <w:szCs w:val="24"/>
          <w:lang w:bidi="lo-LA"/>
        </w:rPr>
        <w:t xml:space="preserve"> 28.martā plkst. 23:00.</w:t>
      </w:r>
    </w:p>
    <w:p w:rsidR="004A63B9" w:rsidRPr="001E7B2A" w:rsidRDefault="004A63B9" w:rsidP="004A63B9">
      <w:pPr>
        <w:shd w:val="clear" w:color="auto" w:fill="FFFFFF"/>
        <w:spacing w:before="120" w:after="0" w:line="264" w:lineRule="atLeast"/>
        <w:ind w:right="-24"/>
        <w:jc w:val="both"/>
        <w:rPr>
          <w:rFonts w:ascii="Times New Roman" w:eastAsia="Times New Roman" w:hAnsi="Times New Roman" w:cs="Arial Unicode MS"/>
          <w:b/>
          <w:sz w:val="24"/>
          <w:szCs w:val="24"/>
          <w:lang w:bidi="lo-LA"/>
        </w:rPr>
      </w:pPr>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b/>
          <w:sz w:val="24"/>
          <w:szCs w:val="24"/>
          <w:lang w:bidi="lo-LA"/>
        </w:rPr>
        <w:t>2.pasūtījums:</w:t>
      </w:r>
      <w:r w:rsidRPr="001E7B2A">
        <w:rPr>
          <w:rFonts w:ascii="Times New Roman" w:eastAsia="Times New Roman" w:hAnsi="Times New Roman" w:cs="Arial Unicode MS"/>
          <w:sz w:val="24"/>
          <w:szCs w:val="24"/>
          <w:lang w:bidi="lo-LA"/>
        </w:rPr>
        <w:t xml:space="preserve"> </w:t>
      </w:r>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Rīga – </w:t>
      </w:r>
      <w:proofErr w:type="spellStart"/>
      <w:r w:rsidRPr="001E7B2A">
        <w:rPr>
          <w:rFonts w:ascii="Times New Roman" w:eastAsia="Times New Roman" w:hAnsi="Times New Roman" w:cs="Arial Unicode MS"/>
          <w:sz w:val="24"/>
          <w:szCs w:val="24"/>
          <w:lang w:bidi="lo-LA"/>
        </w:rPr>
        <w:t>Abū</w:t>
      </w:r>
      <w:proofErr w:type="spellEnd"/>
      <w:r w:rsidRPr="001E7B2A">
        <w:rPr>
          <w:rFonts w:ascii="Times New Roman" w:eastAsia="Times New Roman" w:hAnsi="Times New Roman" w:cs="Arial Unicode MS"/>
          <w:sz w:val="24"/>
          <w:szCs w:val="24"/>
          <w:lang w:bidi="lo-LA"/>
        </w:rPr>
        <w:t xml:space="preserve"> </w:t>
      </w:r>
      <w:proofErr w:type="spellStart"/>
      <w:r w:rsidRPr="001E7B2A">
        <w:rPr>
          <w:rFonts w:ascii="Times New Roman" w:eastAsia="Times New Roman" w:hAnsi="Times New Roman" w:cs="Arial Unicode MS"/>
          <w:sz w:val="24"/>
          <w:szCs w:val="24"/>
          <w:lang w:bidi="lo-LA"/>
        </w:rPr>
        <w:t>Dabī</w:t>
      </w:r>
      <w:proofErr w:type="spellEnd"/>
      <w:r w:rsidRPr="001E7B2A">
        <w:rPr>
          <w:rFonts w:ascii="Times New Roman" w:eastAsia="Times New Roman" w:hAnsi="Times New Roman" w:cs="Arial Unicode MS"/>
          <w:sz w:val="24"/>
          <w:szCs w:val="24"/>
          <w:lang w:bidi="lo-LA"/>
        </w:rPr>
        <w:t xml:space="preserve"> (Apvienotie Arābu Emirāti) – Rīga</w:t>
      </w:r>
      <w:r w:rsidRPr="001E7B2A">
        <w:rPr>
          <w:rFonts w:ascii="Times New Roman" w:eastAsia="Times New Roman" w:hAnsi="Times New Roman" w:cs="Arial Unicode MS"/>
          <w:sz w:val="24"/>
          <w:szCs w:val="24"/>
          <w:vertAlign w:val="superscript"/>
          <w:lang w:bidi="lo-LA"/>
        </w:rPr>
        <w:footnoteReference w:id="1"/>
      </w:r>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Nepieciešams noformēt ceļojuma dokumentus komandējumam uz </w:t>
      </w:r>
      <w:proofErr w:type="spellStart"/>
      <w:r w:rsidRPr="001E7B2A">
        <w:rPr>
          <w:rFonts w:ascii="Times New Roman" w:eastAsia="Times New Roman" w:hAnsi="Times New Roman" w:cs="Arial Unicode MS"/>
          <w:sz w:val="24"/>
          <w:szCs w:val="24"/>
          <w:lang w:bidi="lo-LA"/>
        </w:rPr>
        <w:t>Abū</w:t>
      </w:r>
      <w:proofErr w:type="spellEnd"/>
      <w:r w:rsidRPr="001E7B2A">
        <w:rPr>
          <w:rFonts w:ascii="Times New Roman" w:eastAsia="Times New Roman" w:hAnsi="Times New Roman" w:cs="Arial Unicode MS"/>
          <w:sz w:val="24"/>
          <w:szCs w:val="24"/>
          <w:lang w:bidi="lo-LA"/>
        </w:rPr>
        <w:t xml:space="preserve"> </w:t>
      </w:r>
      <w:proofErr w:type="spellStart"/>
      <w:r w:rsidRPr="001E7B2A">
        <w:rPr>
          <w:rFonts w:ascii="Times New Roman" w:eastAsia="Times New Roman" w:hAnsi="Times New Roman" w:cs="Arial Unicode MS"/>
          <w:sz w:val="24"/>
          <w:szCs w:val="24"/>
          <w:lang w:bidi="lo-LA"/>
        </w:rPr>
        <w:t>Dabī</w:t>
      </w:r>
      <w:proofErr w:type="spellEnd"/>
      <w:r w:rsidRPr="001E7B2A">
        <w:rPr>
          <w:rFonts w:ascii="Times New Roman" w:eastAsia="Times New Roman" w:hAnsi="Times New Roman" w:cs="Arial Unicode MS"/>
          <w:sz w:val="24"/>
          <w:szCs w:val="24"/>
          <w:lang w:bidi="lo-LA"/>
        </w:rPr>
        <w:t xml:space="preserve"> (Apvienotie Arābu Emirāti), lai piedalītos konferencē. </w:t>
      </w:r>
    </w:p>
    <w:p w:rsidR="001E7B2A" w:rsidRPr="001E7B2A" w:rsidRDefault="004A63B9" w:rsidP="004A63B9">
      <w:pPr>
        <w:numPr>
          <w:ilvl w:val="0"/>
          <w:numId w:val="1"/>
        </w:num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Konferences norises vieta </w:t>
      </w:r>
      <w:r w:rsidRPr="001E7B2A">
        <w:rPr>
          <w:rFonts w:ascii="Times New Roman" w:eastAsia="Times New Roman" w:hAnsi="Times New Roman" w:cs="Arial Unicode MS"/>
          <w:bCs/>
          <w:sz w:val="24"/>
          <w:szCs w:val="24"/>
          <w:lang w:bidi="lo-LA"/>
        </w:rPr>
        <w:t xml:space="preserve">Abu </w:t>
      </w:r>
      <w:proofErr w:type="spellStart"/>
      <w:r w:rsidRPr="001E7B2A">
        <w:rPr>
          <w:rFonts w:ascii="Times New Roman" w:eastAsia="Times New Roman" w:hAnsi="Times New Roman" w:cs="Arial Unicode MS"/>
          <w:bCs/>
          <w:sz w:val="24"/>
          <w:szCs w:val="24"/>
          <w:lang w:bidi="lo-LA"/>
        </w:rPr>
        <w:t>Dhabi</w:t>
      </w:r>
      <w:proofErr w:type="spellEnd"/>
      <w:r w:rsidRPr="001E7B2A">
        <w:rPr>
          <w:rFonts w:ascii="Times New Roman" w:eastAsia="Times New Roman" w:hAnsi="Times New Roman" w:cs="Arial Unicode MS"/>
          <w:bCs/>
          <w:sz w:val="24"/>
          <w:szCs w:val="24"/>
          <w:lang w:bidi="lo-LA"/>
        </w:rPr>
        <w:t xml:space="preserve"> </w:t>
      </w:r>
      <w:proofErr w:type="spellStart"/>
      <w:r w:rsidRPr="001E7B2A">
        <w:rPr>
          <w:rFonts w:ascii="Times New Roman" w:eastAsia="Times New Roman" w:hAnsi="Times New Roman" w:cs="Arial Unicode MS"/>
          <w:bCs/>
          <w:sz w:val="24"/>
          <w:szCs w:val="24"/>
          <w:lang w:bidi="lo-LA"/>
        </w:rPr>
        <w:t>National</w:t>
      </w:r>
      <w:proofErr w:type="spellEnd"/>
      <w:r w:rsidRPr="001E7B2A">
        <w:rPr>
          <w:rFonts w:ascii="Times New Roman" w:eastAsia="Times New Roman" w:hAnsi="Times New Roman" w:cs="Arial Unicode MS"/>
          <w:bCs/>
          <w:sz w:val="24"/>
          <w:szCs w:val="24"/>
          <w:lang w:bidi="lo-LA"/>
        </w:rPr>
        <w:t xml:space="preserve"> </w:t>
      </w:r>
      <w:proofErr w:type="spellStart"/>
      <w:r w:rsidRPr="001E7B2A">
        <w:rPr>
          <w:rFonts w:ascii="Times New Roman" w:eastAsia="Times New Roman" w:hAnsi="Times New Roman" w:cs="Arial Unicode MS"/>
          <w:bCs/>
          <w:sz w:val="24"/>
          <w:szCs w:val="24"/>
          <w:lang w:bidi="lo-LA"/>
        </w:rPr>
        <w:t>Exhibition</w:t>
      </w:r>
      <w:proofErr w:type="spellEnd"/>
      <w:r w:rsidRPr="001E7B2A">
        <w:rPr>
          <w:rFonts w:ascii="Times New Roman" w:eastAsia="Times New Roman" w:hAnsi="Times New Roman" w:cs="Arial Unicode MS"/>
          <w:bCs/>
          <w:sz w:val="24"/>
          <w:szCs w:val="24"/>
          <w:lang w:bidi="lo-LA"/>
        </w:rPr>
        <w:t xml:space="preserve"> </w:t>
      </w:r>
      <w:proofErr w:type="spellStart"/>
      <w:r w:rsidRPr="001E7B2A">
        <w:rPr>
          <w:rFonts w:ascii="Times New Roman" w:eastAsia="Times New Roman" w:hAnsi="Times New Roman" w:cs="Arial Unicode MS"/>
          <w:bCs/>
          <w:sz w:val="24"/>
          <w:szCs w:val="24"/>
          <w:lang w:bidi="lo-LA"/>
        </w:rPr>
        <w:t>Centre</w:t>
      </w:r>
      <w:proofErr w:type="spellEnd"/>
      <w:r w:rsidRPr="001E7B2A">
        <w:rPr>
          <w:rFonts w:ascii="Times New Roman" w:eastAsia="Times New Roman" w:hAnsi="Times New Roman" w:cs="Arial Unicode MS"/>
          <w:bCs/>
          <w:sz w:val="24"/>
          <w:szCs w:val="24"/>
          <w:lang w:bidi="lo-LA"/>
        </w:rPr>
        <w:t xml:space="preserve">, ADNEC, </w:t>
      </w:r>
      <w:proofErr w:type="spellStart"/>
      <w:r w:rsidRPr="001E7B2A">
        <w:rPr>
          <w:rFonts w:ascii="Times New Roman" w:eastAsia="Times New Roman" w:hAnsi="Times New Roman" w:cs="Times New Roman"/>
          <w:sz w:val="24"/>
          <w:szCs w:val="24"/>
        </w:rPr>
        <w:t>Khaleej</w:t>
      </w:r>
      <w:proofErr w:type="spellEnd"/>
      <w:r w:rsidRPr="001E7B2A">
        <w:rPr>
          <w:rFonts w:ascii="Times New Roman" w:eastAsia="Times New Roman" w:hAnsi="Times New Roman" w:cs="Times New Roman"/>
          <w:sz w:val="24"/>
          <w:szCs w:val="24"/>
        </w:rPr>
        <w:t xml:space="preserve"> Al </w:t>
      </w:r>
      <w:proofErr w:type="spellStart"/>
      <w:r w:rsidRPr="001E7B2A">
        <w:rPr>
          <w:rFonts w:ascii="Times New Roman" w:eastAsia="Times New Roman" w:hAnsi="Times New Roman" w:cs="Times New Roman"/>
          <w:sz w:val="24"/>
          <w:szCs w:val="24"/>
        </w:rPr>
        <w:t>Arabi</w:t>
      </w:r>
      <w:proofErr w:type="spellEnd"/>
      <w:r w:rsidRPr="001E7B2A">
        <w:rPr>
          <w:rFonts w:ascii="Times New Roman" w:eastAsia="Times New Roman" w:hAnsi="Times New Roman" w:cs="Times New Roman"/>
          <w:sz w:val="24"/>
          <w:szCs w:val="24"/>
        </w:rPr>
        <w:t xml:space="preserve"> </w:t>
      </w:r>
      <w:proofErr w:type="spellStart"/>
      <w:r w:rsidRPr="001E7B2A">
        <w:rPr>
          <w:rFonts w:ascii="Times New Roman" w:eastAsia="Times New Roman" w:hAnsi="Times New Roman" w:cs="Times New Roman"/>
          <w:sz w:val="24"/>
          <w:szCs w:val="24"/>
        </w:rPr>
        <w:t>Street</w:t>
      </w:r>
      <w:proofErr w:type="spellEnd"/>
      <w:r w:rsidRPr="001E7B2A">
        <w:rPr>
          <w:rFonts w:ascii="Times New Roman" w:eastAsia="Times New Roman" w:hAnsi="Times New Roman" w:cs="Arial Unicode MS"/>
          <w:sz w:val="24"/>
          <w:szCs w:val="24"/>
          <w:lang w:bidi="lo-LA"/>
        </w:rPr>
        <w:t xml:space="preserve">. Konferences norises laiks ir </w:t>
      </w:r>
      <w:proofErr w:type="gramStart"/>
      <w:r w:rsidRPr="001E7B2A">
        <w:rPr>
          <w:rFonts w:ascii="Times New Roman" w:eastAsia="Times New Roman" w:hAnsi="Times New Roman" w:cs="Arial Unicode MS"/>
          <w:sz w:val="24"/>
          <w:szCs w:val="24"/>
          <w:lang w:bidi="lo-LA"/>
        </w:rPr>
        <w:t>2018.gada</w:t>
      </w:r>
      <w:proofErr w:type="gramEnd"/>
      <w:r w:rsidRPr="001E7B2A">
        <w:rPr>
          <w:rFonts w:ascii="Times New Roman" w:eastAsia="Times New Roman" w:hAnsi="Times New Roman" w:cs="Arial Unicode MS"/>
          <w:sz w:val="24"/>
          <w:szCs w:val="24"/>
          <w:lang w:bidi="lo-LA"/>
        </w:rPr>
        <w:t xml:space="preserve"> 26.marta no plkst. 10:00 līdz 2018.gada 28.marta plkst. 12:00. </w:t>
      </w:r>
    </w:p>
    <w:p w:rsidR="00E50FB4" w:rsidRPr="00781000" w:rsidRDefault="005A079A" w:rsidP="00E50FB4">
      <w:pPr>
        <w:numPr>
          <w:ilvl w:val="0"/>
          <w:numId w:val="3"/>
        </w:numPr>
        <w:spacing w:after="0" w:line="240" w:lineRule="auto"/>
        <w:jc w:val="both"/>
        <w:rPr>
          <w:rFonts w:ascii="Times New Roman" w:eastAsia="Times New Roman" w:hAnsi="Times New Roman"/>
          <w:sz w:val="24"/>
          <w:szCs w:val="24"/>
        </w:rPr>
      </w:pPr>
      <w:r>
        <w:rPr>
          <w:rFonts w:ascii="Times New Roman" w:eastAsia="Times New Roman" w:hAnsi="Times New Roman" w:cs="Arial Unicode MS"/>
          <w:sz w:val="24"/>
          <w:szCs w:val="24"/>
          <w:lang w:bidi="lo-LA"/>
        </w:rPr>
        <w:t xml:space="preserve">Ierašanās </w:t>
      </w:r>
      <w:proofErr w:type="spellStart"/>
      <w:r>
        <w:rPr>
          <w:rFonts w:ascii="Times New Roman" w:eastAsia="Times New Roman" w:hAnsi="Times New Roman" w:cs="Arial Unicode MS"/>
          <w:sz w:val="24"/>
          <w:szCs w:val="24"/>
          <w:lang w:bidi="lo-LA"/>
        </w:rPr>
        <w:t>Abū</w:t>
      </w:r>
      <w:proofErr w:type="spellEnd"/>
      <w:r>
        <w:rPr>
          <w:rFonts w:ascii="Times New Roman" w:eastAsia="Times New Roman" w:hAnsi="Times New Roman" w:cs="Arial Unicode MS"/>
          <w:sz w:val="24"/>
          <w:szCs w:val="24"/>
          <w:lang w:bidi="lo-LA"/>
        </w:rPr>
        <w:t xml:space="preserve"> </w:t>
      </w:r>
      <w:proofErr w:type="spellStart"/>
      <w:r>
        <w:rPr>
          <w:rFonts w:ascii="Times New Roman" w:eastAsia="Times New Roman" w:hAnsi="Times New Roman" w:cs="Arial Unicode MS"/>
          <w:sz w:val="24"/>
          <w:szCs w:val="24"/>
          <w:lang w:bidi="lo-LA"/>
        </w:rPr>
        <w:t>Dabī</w:t>
      </w:r>
      <w:proofErr w:type="spellEnd"/>
      <w:r>
        <w:rPr>
          <w:rFonts w:ascii="Times New Roman" w:eastAsia="Times New Roman" w:hAnsi="Times New Roman" w:cs="Arial Unicode MS"/>
          <w:sz w:val="24"/>
          <w:szCs w:val="24"/>
          <w:lang w:bidi="lo-LA"/>
        </w:rPr>
        <w:t xml:space="preserve"> </w:t>
      </w:r>
      <w:r w:rsidR="004A63B9" w:rsidRPr="001E7B2A">
        <w:rPr>
          <w:rFonts w:ascii="Times New Roman" w:eastAsia="Times New Roman" w:hAnsi="Times New Roman" w:cs="Arial Unicode MS"/>
          <w:sz w:val="24"/>
          <w:szCs w:val="24"/>
          <w:lang w:bidi="lo-LA"/>
        </w:rPr>
        <w:t xml:space="preserve">dienu iepriekš – </w:t>
      </w:r>
      <w:proofErr w:type="gramStart"/>
      <w:r w:rsidR="004A63B9" w:rsidRPr="001E7B2A">
        <w:rPr>
          <w:rFonts w:ascii="Times New Roman" w:eastAsia="Times New Roman" w:hAnsi="Times New Roman" w:cs="Arial Unicode MS"/>
          <w:sz w:val="24"/>
          <w:szCs w:val="24"/>
          <w:lang w:bidi="lo-LA"/>
        </w:rPr>
        <w:t>2018.gada</w:t>
      </w:r>
      <w:proofErr w:type="gramEnd"/>
      <w:r w:rsidR="004A63B9" w:rsidRPr="001E7B2A">
        <w:rPr>
          <w:rFonts w:ascii="Times New Roman" w:eastAsia="Times New Roman" w:hAnsi="Times New Roman" w:cs="Arial Unicode MS"/>
          <w:sz w:val="24"/>
          <w:szCs w:val="24"/>
          <w:lang w:bidi="lo-LA"/>
        </w:rPr>
        <w:t xml:space="preserve"> 25.martā</w:t>
      </w:r>
      <w:r w:rsidR="00E50FB4">
        <w:rPr>
          <w:rFonts w:ascii="Times New Roman" w:eastAsia="Times New Roman" w:hAnsi="Times New Roman"/>
          <w:color w:val="FF0000"/>
          <w:sz w:val="24"/>
          <w:szCs w:val="24"/>
        </w:rPr>
        <w:t xml:space="preserve">. </w:t>
      </w:r>
      <w:r w:rsidR="00E50FB4" w:rsidRPr="00781000">
        <w:rPr>
          <w:rFonts w:ascii="Times New Roman" w:eastAsia="Times New Roman" w:hAnsi="Times New Roman"/>
          <w:strike/>
          <w:color w:val="FF0000"/>
          <w:sz w:val="24"/>
          <w:szCs w:val="24"/>
        </w:rPr>
        <w:t xml:space="preserve">un izlidošana no </w:t>
      </w:r>
      <w:proofErr w:type="spellStart"/>
      <w:r w:rsidR="00E50FB4" w:rsidRPr="00781000">
        <w:rPr>
          <w:rFonts w:ascii="Times New Roman" w:eastAsia="Times New Roman" w:hAnsi="Times New Roman"/>
          <w:strike/>
          <w:color w:val="FF0000"/>
          <w:sz w:val="24"/>
          <w:szCs w:val="24"/>
        </w:rPr>
        <w:t>Abū</w:t>
      </w:r>
      <w:proofErr w:type="spellEnd"/>
      <w:r w:rsidR="00E50FB4" w:rsidRPr="00781000">
        <w:rPr>
          <w:rFonts w:ascii="Times New Roman" w:eastAsia="Times New Roman" w:hAnsi="Times New Roman"/>
          <w:strike/>
          <w:color w:val="FF0000"/>
          <w:sz w:val="24"/>
          <w:szCs w:val="24"/>
        </w:rPr>
        <w:t xml:space="preserve"> </w:t>
      </w:r>
      <w:proofErr w:type="spellStart"/>
      <w:r w:rsidR="00E50FB4" w:rsidRPr="00781000">
        <w:rPr>
          <w:rFonts w:ascii="Times New Roman" w:eastAsia="Times New Roman" w:hAnsi="Times New Roman"/>
          <w:strike/>
          <w:color w:val="FF0000"/>
          <w:sz w:val="24"/>
          <w:szCs w:val="24"/>
        </w:rPr>
        <w:t>Dabī</w:t>
      </w:r>
      <w:proofErr w:type="spellEnd"/>
      <w:r w:rsidR="00E50FB4" w:rsidRPr="00781000">
        <w:rPr>
          <w:rFonts w:ascii="Times New Roman" w:eastAsia="Times New Roman" w:hAnsi="Times New Roman"/>
          <w:strike/>
          <w:color w:val="FF0000"/>
          <w:sz w:val="24"/>
          <w:szCs w:val="24"/>
        </w:rPr>
        <w:t xml:space="preserve"> ne vēlāk kā 2018.gada 28.marta plkst. 20:00</w:t>
      </w:r>
      <w:r w:rsidR="00E50FB4">
        <w:rPr>
          <w:rFonts w:ascii="Times New Roman" w:eastAsia="Times New Roman" w:hAnsi="Times New Roman"/>
          <w:sz w:val="24"/>
          <w:szCs w:val="24"/>
        </w:rPr>
        <w:t xml:space="preserve"> </w:t>
      </w:r>
    </w:p>
    <w:p w:rsidR="004A63B9" w:rsidRPr="001E7B2A" w:rsidRDefault="004A63B9" w:rsidP="004A63B9">
      <w:pPr>
        <w:numPr>
          <w:ilvl w:val="0"/>
          <w:numId w:val="1"/>
        </w:num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Atgriešanās Rīgā ne vēlāk kā 2018. gada </w:t>
      </w:r>
      <w:proofErr w:type="gramStart"/>
      <w:r w:rsidRPr="001E7B2A">
        <w:rPr>
          <w:rFonts w:ascii="Times New Roman" w:eastAsia="Times New Roman" w:hAnsi="Times New Roman" w:cs="Arial Unicode MS"/>
          <w:sz w:val="24"/>
          <w:szCs w:val="24"/>
          <w:lang w:bidi="lo-LA"/>
        </w:rPr>
        <w:t>29.martā</w:t>
      </w:r>
      <w:proofErr w:type="gramEnd"/>
      <w:r w:rsidRPr="001E7B2A">
        <w:rPr>
          <w:rFonts w:ascii="Times New Roman" w:eastAsia="Times New Roman" w:hAnsi="Times New Roman" w:cs="Arial Unicode MS"/>
          <w:sz w:val="24"/>
          <w:szCs w:val="24"/>
          <w:lang w:bidi="lo-LA"/>
        </w:rPr>
        <w:t xml:space="preserve">. </w:t>
      </w:r>
      <w:r w:rsidR="005A079A">
        <w:rPr>
          <w:rFonts w:ascii="Times New Roman" w:eastAsia="Times New Roman" w:hAnsi="Times New Roman"/>
          <w:color w:val="FF0000"/>
          <w:sz w:val="24"/>
          <w:szCs w:val="24"/>
        </w:rPr>
        <w:t xml:space="preserve">Gadījumā, ja gaidīšanas laiks no konferences beigām līdz izlidošanai ir </w:t>
      </w:r>
      <w:proofErr w:type="gramStart"/>
      <w:r w:rsidR="005A079A" w:rsidRPr="00781000">
        <w:rPr>
          <w:rFonts w:ascii="Times New Roman" w:eastAsia="Times New Roman" w:hAnsi="Times New Roman"/>
          <w:color w:val="FF0000"/>
          <w:sz w:val="24"/>
          <w:szCs w:val="24"/>
        </w:rPr>
        <w:t>vairāk kā</w:t>
      </w:r>
      <w:proofErr w:type="gramEnd"/>
      <w:r w:rsidR="005A079A" w:rsidRPr="00781000">
        <w:rPr>
          <w:rFonts w:ascii="Times New Roman" w:eastAsia="Times New Roman" w:hAnsi="Times New Roman"/>
          <w:color w:val="FF0000"/>
          <w:sz w:val="24"/>
          <w:szCs w:val="24"/>
        </w:rPr>
        <w:t xml:space="preserve"> 6 (sešas) stundas</w:t>
      </w:r>
      <w:r w:rsidR="005A079A">
        <w:rPr>
          <w:rFonts w:ascii="Times New Roman" w:eastAsia="Times New Roman" w:hAnsi="Times New Roman"/>
          <w:color w:val="FF0000"/>
          <w:sz w:val="24"/>
          <w:szCs w:val="24"/>
        </w:rPr>
        <w:t>, jānodrošina tā pati viesnīca vai viesnīca lidostas tuvumā</w:t>
      </w:r>
      <w:r w:rsidR="005A079A" w:rsidRPr="00781000">
        <w:rPr>
          <w:rFonts w:ascii="Times New Roman" w:eastAsia="Times New Roman" w:hAnsi="Times New Roman"/>
          <w:color w:val="FF0000"/>
          <w:sz w:val="24"/>
          <w:szCs w:val="24"/>
        </w:rPr>
        <w:t>.</w:t>
      </w:r>
      <w:bookmarkStart w:id="0" w:name="_GoBack"/>
      <w:bookmarkEnd w:id="0"/>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u w:val="single"/>
          <w:lang w:bidi="lo-LA"/>
        </w:rPr>
        <w:t>Papildus informācija</w:t>
      </w:r>
      <w:r w:rsidRPr="001E7B2A">
        <w:rPr>
          <w:rFonts w:ascii="Times New Roman" w:eastAsia="Times New Roman" w:hAnsi="Times New Roman" w:cs="Arial Unicode MS"/>
          <w:sz w:val="24"/>
          <w:szCs w:val="24"/>
          <w:lang w:bidi="lo-LA"/>
        </w:rPr>
        <w:t xml:space="preserve">: Persona līdzi ņems rokas bagāžu un reģistrēto bagāžu (1 soma līdz 20 kg). Piedāvātajai viesnīcai jābūt ne tālāk kā 2 km (pa ielu) no pasākuma norises vietas, cenā jābūt iekļautām brokastīm. </w:t>
      </w:r>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Pārsēšanās gadījumā, laiks starp reisiem intervālā no vienas stundas (minimālais laiks) līdz astoņām stundām (maksimālais laiks). Gadījumā, ja gaidīšanas laiks starp reisiem ir ilgāks par sešām stundām, jāpiedāvā viesnīca lidostas tuvumā.</w:t>
      </w:r>
    </w:p>
    <w:p w:rsidR="004A63B9" w:rsidRPr="001E7B2A" w:rsidRDefault="004A63B9" w:rsidP="004A63B9">
      <w:pPr>
        <w:spacing w:before="120" w:after="0" w:line="264" w:lineRule="atLeast"/>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Aviobiļetei ir jābūt ar iespēju gan mainīt, gan atcelt.</w:t>
      </w:r>
    </w:p>
    <w:p w:rsidR="004A63B9" w:rsidRPr="001E7B2A" w:rsidRDefault="004A63B9" w:rsidP="004A63B9">
      <w:pPr>
        <w:spacing w:before="120" w:after="0" w:line="240" w:lineRule="auto"/>
        <w:ind w:right="990"/>
        <w:jc w:val="both"/>
        <w:rPr>
          <w:rFonts w:ascii="Times New Roman" w:eastAsia="Times New Roman" w:hAnsi="Times New Roman" w:cs="Arial Unicode MS"/>
          <w:sz w:val="24"/>
          <w:szCs w:val="24"/>
          <w:lang w:bidi="lo-LA"/>
        </w:rPr>
      </w:pPr>
    </w:p>
    <w:p w:rsidR="004A63B9" w:rsidRPr="001E7B2A" w:rsidRDefault="004A63B9" w:rsidP="004A63B9">
      <w:pPr>
        <w:numPr>
          <w:ilvl w:val="0"/>
          <w:numId w:val="2"/>
        </w:numPr>
        <w:tabs>
          <w:tab w:val="left" w:pos="426"/>
        </w:tabs>
        <w:spacing w:before="120" w:after="0" w:line="240" w:lineRule="auto"/>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lastRenderedPageBreak/>
        <w:t>Ja pretendents vēlas sniegt papildus skaidrojumu par finanšu piedāvājumā iekļautajiem pakalpojumiem vai to apmaksas kārtību, šāda informācija jāpievieno finanšu piedāvājuma pielikumā.</w:t>
      </w:r>
    </w:p>
    <w:p w:rsidR="004A63B9" w:rsidRPr="001E7B2A" w:rsidRDefault="004A63B9" w:rsidP="004A63B9">
      <w:pPr>
        <w:numPr>
          <w:ilvl w:val="0"/>
          <w:numId w:val="2"/>
        </w:numPr>
        <w:tabs>
          <w:tab w:val="left" w:pos="426"/>
        </w:tabs>
        <w:spacing w:before="120" w:after="0" w:line="240" w:lineRule="auto"/>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Arial Unicode MS"/>
          <w:sz w:val="24"/>
          <w:szCs w:val="24"/>
          <w:lang w:bidi="lo-LA"/>
        </w:rPr>
        <w:t xml:space="preserve">Iepirkumu komisija var pārbaudīt viesnīcas komforta līmeni piecās publiski pieejamās viesnīcu rezervēšanas vietnēs (booking.com, </w:t>
      </w:r>
      <w:r w:rsidRPr="001E7B2A">
        <w:rPr>
          <w:rFonts w:ascii="Times New Roman" w:eastAsia="Times New Roman" w:hAnsi="Times New Roman" w:cs="Times New Roman"/>
          <w:sz w:val="24"/>
          <w:szCs w:val="24"/>
        </w:rPr>
        <w:t>expedia.com, tripadvisor.com, bookit.com, hotels.com). Nepieciešams, lai vismaz vienā no šīm vietnēm viesnīcas vērtējums atbilstu tehniskā</w:t>
      </w:r>
      <w:r w:rsidRPr="001E7B2A">
        <w:rPr>
          <w:rFonts w:ascii="Times New Roman" w:eastAsia="Times New Roman" w:hAnsi="Times New Roman" w:cs="Arial Unicode MS"/>
          <w:sz w:val="24"/>
          <w:szCs w:val="24"/>
          <w:lang w:bidi="lo-LA"/>
        </w:rPr>
        <w:t>s specifikācijas 20.punkta minimālajām prasībām</w:t>
      </w:r>
      <w:r w:rsidRPr="001E7B2A">
        <w:rPr>
          <w:rFonts w:ascii="Times New Roman" w:eastAsia="Times New Roman" w:hAnsi="Times New Roman" w:cs="Times New Roman"/>
          <w:sz w:val="24"/>
          <w:szCs w:val="24"/>
        </w:rPr>
        <w:t>.</w:t>
      </w:r>
    </w:p>
    <w:p w:rsidR="004A63B9" w:rsidRPr="001E7B2A" w:rsidRDefault="004A63B9" w:rsidP="004A63B9">
      <w:pPr>
        <w:numPr>
          <w:ilvl w:val="0"/>
          <w:numId w:val="2"/>
        </w:numPr>
        <w:tabs>
          <w:tab w:val="left" w:pos="426"/>
        </w:tabs>
        <w:spacing w:before="120" w:after="0" w:line="240" w:lineRule="auto"/>
        <w:ind w:right="-24"/>
        <w:jc w:val="both"/>
        <w:rPr>
          <w:rFonts w:ascii="Times New Roman" w:eastAsia="Times New Roman" w:hAnsi="Times New Roman" w:cs="Arial Unicode MS"/>
          <w:sz w:val="24"/>
          <w:szCs w:val="24"/>
          <w:lang w:bidi="lo-LA"/>
        </w:rPr>
      </w:pPr>
      <w:r w:rsidRPr="001E7B2A">
        <w:rPr>
          <w:rFonts w:ascii="Times New Roman" w:eastAsia="Times New Roman" w:hAnsi="Times New Roman" w:cs="Times New Roman"/>
          <w:sz w:val="24"/>
          <w:szCs w:val="24"/>
        </w:rPr>
        <w:t>Pretendentam komandējuma uzdevums jāizpilda ievērojot tehniskās specifikācijas (pielikums Nr.2) prasības.</w:t>
      </w:r>
    </w:p>
    <w:p w:rsidR="004A63B9" w:rsidRPr="004A63B9" w:rsidRDefault="004A63B9" w:rsidP="004A63B9">
      <w:pPr>
        <w:tabs>
          <w:tab w:val="left" w:pos="426"/>
          <w:tab w:val="left" w:pos="9356"/>
        </w:tabs>
        <w:spacing w:after="0" w:line="240" w:lineRule="auto"/>
        <w:ind w:left="426" w:right="-24" w:hanging="426"/>
        <w:jc w:val="both"/>
        <w:rPr>
          <w:rFonts w:ascii="Times New Roman" w:eastAsia="Times New Roman" w:hAnsi="Times New Roman" w:cs="Arial Unicode MS"/>
          <w:sz w:val="24"/>
          <w:szCs w:val="24"/>
          <w:lang w:bidi="lo-LA"/>
        </w:rPr>
      </w:pPr>
    </w:p>
    <w:p w:rsidR="004A63B9" w:rsidRPr="004A63B9" w:rsidRDefault="004A63B9" w:rsidP="004A63B9">
      <w:pPr>
        <w:tabs>
          <w:tab w:val="left" w:pos="426"/>
          <w:tab w:val="left" w:pos="9356"/>
        </w:tabs>
        <w:spacing w:after="0" w:line="240" w:lineRule="auto"/>
        <w:ind w:left="426" w:right="-24" w:hanging="426"/>
        <w:jc w:val="both"/>
        <w:rPr>
          <w:rFonts w:ascii="Times New Roman" w:eastAsia="Times New Roman" w:hAnsi="Times New Roman" w:cs="Arial Unicode MS"/>
          <w:sz w:val="24"/>
          <w:szCs w:val="24"/>
          <w:lang w:bidi="lo-LA"/>
        </w:rPr>
      </w:pPr>
    </w:p>
    <w:p w:rsidR="004A63B9" w:rsidRPr="004A63B9" w:rsidRDefault="004A63B9" w:rsidP="004A63B9">
      <w:pPr>
        <w:tabs>
          <w:tab w:val="left" w:pos="284"/>
          <w:tab w:val="left" w:pos="9356"/>
        </w:tabs>
        <w:spacing w:after="0" w:line="240" w:lineRule="auto"/>
        <w:ind w:left="284" w:right="-24" w:hanging="284"/>
        <w:jc w:val="both"/>
        <w:rPr>
          <w:rFonts w:ascii="Times New Roman" w:eastAsia="Times New Roman" w:hAnsi="Times New Roman" w:cs="Arial Unicode MS"/>
          <w:sz w:val="24"/>
          <w:szCs w:val="24"/>
          <w:lang w:bidi="lo-LA"/>
        </w:rPr>
      </w:pPr>
    </w:p>
    <w:p w:rsidR="003B431A" w:rsidRDefault="003B431A"/>
    <w:sectPr w:rsidR="003B431A">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3B9" w:rsidRDefault="004A63B9" w:rsidP="004A63B9">
      <w:pPr>
        <w:spacing w:after="0" w:line="240" w:lineRule="auto"/>
      </w:pPr>
      <w:r>
        <w:separator/>
      </w:r>
    </w:p>
  </w:endnote>
  <w:endnote w:type="continuationSeparator" w:id="0">
    <w:p w:rsidR="004A63B9" w:rsidRDefault="004A63B9" w:rsidP="004A63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3B9" w:rsidRDefault="004A63B9" w:rsidP="004A63B9">
      <w:pPr>
        <w:spacing w:after="0" w:line="240" w:lineRule="auto"/>
      </w:pPr>
      <w:r>
        <w:separator/>
      </w:r>
    </w:p>
  </w:footnote>
  <w:footnote w:type="continuationSeparator" w:id="0">
    <w:p w:rsidR="004A63B9" w:rsidRDefault="004A63B9" w:rsidP="004A63B9">
      <w:pPr>
        <w:spacing w:after="0" w:line="240" w:lineRule="auto"/>
      </w:pPr>
      <w:r>
        <w:continuationSeparator/>
      </w:r>
    </w:p>
  </w:footnote>
  <w:footnote w:id="1">
    <w:p w:rsidR="004A63B9" w:rsidRPr="00C67FC6" w:rsidRDefault="004A63B9" w:rsidP="004A63B9">
      <w:pPr>
        <w:pStyle w:val="FootnoteText"/>
        <w:ind w:left="284"/>
        <w:jc w:val="both"/>
        <w:rPr>
          <w:lang w:val="lv-LV"/>
        </w:rPr>
      </w:pPr>
      <w:r>
        <w:rPr>
          <w:rStyle w:val="FootnoteReference"/>
        </w:rPr>
        <w:footnoteRef/>
      </w:r>
      <w:r w:rsidRPr="00C67FC6">
        <w:rPr>
          <w:lang w:val="lv-LV"/>
        </w:rPr>
        <w:t>Pretendentiem jānodrošina lidojums ar aviokompānijas lidmašīnām, kuras nav minētas ES aizliegto aviokompāniju sarakstā (</w:t>
      </w:r>
      <w:hyperlink r:id="rId1" w:history="1">
        <w:r w:rsidRPr="00C67FC6">
          <w:rPr>
            <w:rStyle w:val="Hyperlink"/>
            <w:lang w:val="lv-LV"/>
          </w:rPr>
          <w:t>http://ec.europa.eu/transport/modes/air/safety/air-ban/index_lv.htm</w:t>
        </w:r>
      </w:hyperlink>
      <w:proofErr w:type="gramStart"/>
      <w:r w:rsidRPr="00C67FC6">
        <w:rPr>
          <w:lang w:val="lv-LV"/>
        </w:rPr>
        <w:t xml:space="preserve"> )</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F247D2"/>
    <w:multiLevelType w:val="hybridMultilevel"/>
    <w:tmpl w:val="24B47B7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4F676358"/>
    <w:multiLevelType w:val="hybridMultilevel"/>
    <w:tmpl w:val="70DE85CA"/>
    <w:lvl w:ilvl="0" w:tplc="04260011">
      <w:start w:val="2"/>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7A47361D"/>
    <w:multiLevelType w:val="hybridMultilevel"/>
    <w:tmpl w:val="04AC791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3B9"/>
    <w:rsid w:val="001E7B2A"/>
    <w:rsid w:val="00355CB1"/>
    <w:rsid w:val="003B431A"/>
    <w:rsid w:val="004A63B9"/>
    <w:rsid w:val="005A079A"/>
    <w:rsid w:val="00E50FB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D2757-2BCF-4EF7-9571-CE25A2E37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A63B9"/>
    <w:rPr>
      <w:color w:val="0000FF"/>
      <w:u w:val="single"/>
    </w:rPr>
  </w:style>
  <w:style w:type="paragraph" w:styleId="FootnoteText">
    <w:name w:val="footnote text"/>
    <w:basedOn w:val="Normal"/>
    <w:link w:val="FootnoteTextChar"/>
    <w:uiPriority w:val="99"/>
    <w:semiHidden/>
    <w:unhideWhenUsed/>
    <w:rsid w:val="004A63B9"/>
    <w:pPr>
      <w:spacing w:after="0" w:line="240" w:lineRule="auto"/>
    </w:pPr>
    <w:rPr>
      <w:rFonts w:ascii="Times New Roman" w:eastAsia="Times New Roman" w:hAnsi="Times New Roman" w:cs="Times New Roman"/>
      <w:sz w:val="20"/>
      <w:szCs w:val="20"/>
      <w:lang w:val="x-none"/>
    </w:rPr>
  </w:style>
  <w:style w:type="character" w:customStyle="1" w:styleId="FootnoteTextChar">
    <w:name w:val="Footnote Text Char"/>
    <w:basedOn w:val="DefaultParagraphFont"/>
    <w:link w:val="FootnoteText"/>
    <w:uiPriority w:val="99"/>
    <w:semiHidden/>
    <w:rsid w:val="004A63B9"/>
    <w:rPr>
      <w:rFonts w:ascii="Times New Roman" w:eastAsia="Times New Roman" w:hAnsi="Times New Roman" w:cs="Times New Roman"/>
      <w:sz w:val="20"/>
      <w:szCs w:val="20"/>
      <w:lang w:val="x-none"/>
    </w:rPr>
  </w:style>
  <w:style w:type="character" w:styleId="FootnoteReference">
    <w:name w:val="footnote reference"/>
    <w:rsid w:val="004A63B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transport/modes/air/safety/air-ban/index_lv.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1680</Words>
  <Characters>959</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VIAA</Company>
  <LinksUpToDate>false</LinksUpToDate>
  <CharactersWithSpaces>2634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Iluta Kažmēre</dc:creator>
  <cp:keywords/>
  <dc:description/>
  <cp:lastModifiedBy>Iluta Kažmēre</cp:lastModifiedBy>
  <cp:revision>4</cp:revision>
  <dcterms:created xsi:type="dcterms:W3CDTF">2017-11-16T14:29:00Z</dcterms:created>
  <dcterms:modified xsi:type="dcterms:W3CDTF">2017-12-04T13:11:00Z</dcterms:modified>
</cp:coreProperties>
</file>